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601"/>
        <w:tblW w:w="5907" w:type="pct"/>
        <w:tblCellMar>
          <w:left w:w="0" w:type="dxa"/>
          <w:bottom w:w="115" w:type="dxa"/>
          <w:right w:w="0" w:type="dxa"/>
        </w:tblCellMar>
        <w:tblLook w:val="04A0" w:firstRow="1" w:lastRow="0" w:firstColumn="1" w:lastColumn="0" w:noHBand="0" w:noVBand="1"/>
      </w:tblPr>
      <w:tblGrid>
        <w:gridCol w:w="10663"/>
      </w:tblGrid>
      <w:tr w:rsidR="007F7477" w:rsidRPr="00333277" w14:paraId="32CB47DF" w14:textId="77777777" w:rsidTr="0098626E">
        <w:trPr>
          <w:trHeight w:hRule="exact" w:val="1800"/>
        </w:trPr>
        <w:tc>
          <w:tcPr>
            <w:tcW w:w="11058" w:type="dxa"/>
            <w:tcMar>
              <w:top w:w="0" w:type="dxa"/>
              <w:bottom w:w="0" w:type="dxa"/>
            </w:tcMar>
          </w:tcPr>
          <w:p w14:paraId="498C7A50" w14:textId="77777777" w:rsidR="007F7477" w:rsidRDefault="007F7477" w:rsidP="0098626E">
            <w:pPr>
              <w:pStyle w:val="Title"/>
              <w:rPr>
                <w:rStyle w:val="IntenseEmphasis"/>
                <w:rFonts w:cstheme="minorHAnsi"/>
                <w:b w:val="0"/>
                <w:color w:val="000000" w:themeColor="text1"/>
              </w:rPr>
            </w:pPr>
            <w:r w:rsidRPr="00E12EE5">
              <w:rPr>
                <w:rFonts w:asciiTheme="minorHAnsi" w:eastAsiaTheme="minorEastAsia" w:hAnsiTheme="minorHAnsi" w:cstheme="minorHAnsi"/>
                <w:color w:val="000000" w:themeColor="text1"/>
                <w:sz w:val="52"/>
                <w:szCs w:val="52"/>
              </w:rPr>
              <w:t xml:space="preserve">anDrew </w:t>
            </w:r>
            <w:r w:rsidRPr="00E12EE5">
              <w:rPr>
                <w:rStyle w:val="IntenseEmphasis"/>
                <w:rFonts w:asciiTheme="minorHAnsi" w:eastAsiaTheme="minorEastAsia" w:hAnsiTheme="minorHAnsi" w:cstheme="minorHAnsi"/>
                <w:color w:val="000000" w:themeColor="text1"/>
                <w:sz w:val="52"/>
                <w:szCs w:val="52"/>
              </w:rPr>
              <w:t>Tibbl</w:t>
            </w:r>
            <w:r>
              <w:rPr>
                <w:rStyle w:val="IntenseEmphasis"/>
                <w:rFonts w:asciiTheme="minorHAnsi" w:eastAsiaTheme="minorEastAsia" w:hAnsiTheme="minorHAnsi" w:cstheme="minorHAnsi"/>
                <w:color w:val="000000" w:themeColor="text1"/>
                <w:sz w:val="52"/>
                <w:szCs w:val="52"/>
              </w:rPr>
              <w:t>E</w:t>
            </w:r>
          </w:p>
          <w:p w14:paraId="2D3D271B" w14:textId="77777777" w:rsidR="007F7477" w:rsidRPr="00D92CB8" w:rsidRDefault="007F7477" w:rsidP="0098626E">
            <w:pPr>
              <w:pStyle w:val="Title"/>
              <w:rPr>
                <w:rFonts w:asciiTheme="minorHAnsi" w:eastAsiaTheme="minorEastAsia" w:hAnsiTheme="minorHAnsi" w:cstheme="minorHAnsi"/>
                <w:iCs/>
                <w:color w:val="000000" w:themeColor="text1"/>
                <w:sz w:val="22"/>
                <w:szCs w:val="22"/>
              </w:rPr>
            </w:pPr>
          </w:p>
          <w:p w14:paraId="1E11FAB2" w14:textId="0057C023" w:rsidR="007F7477" w:rsidRPr="00333277" w:rsidRDefault="007F7477" w:rsidP="0098626E">
            <w:pPr>
              <w:pStyle w:val="ContactInfoEmphasis"/>
              <w:contextualSpacing w:val="0"/>
              <w:rPr>
                <w:rFonts w:cstheme="minorHAnsi"/>
                <w:b w:val="0"/>
              </w:rPr>
            </w:pPr>
            <w:r w:rsidRPr="00333277">
              <w:rPr>
                <w:rFonts w:cstheme="minorHAnsi"/>
                <w:b w:val="0"/>
              </w:rPr>
              <w:t xml:space="preserve">E: </w:t>
            </w:r>
            <w:hyperlink r:id="rId5" w:history="1">
              <w:r w:rsidRPr="003204EC">
                <w:rPr>
                  <w:rStyle w:val="Hyperlink"/>
                  <w:rFonts w:cstheme="minorHAnsi"/>
                  <w:b w:val="0"/>
                </w:rPr>
                <w:t>drewtibble@gmail.com</w:t>
              </w:r>
            </w:hyperlink>
            <w:r>
              <w:rPr>
                <w:rFonts w:cstheme="minorHAnsi"/>
                <w:b w:val="0"/>
              </w:rPr>
              <w:br/>
            </w:r>
            <w:r>
              <w:rPr>
                <w:rFonts w:cstheme="minorHAnsi"/>
                <w:b w:val="0"/>
                <w:bCs/>
              </w:rPr>
              <w:t xml:space="preserve">T: </w:t>
            </w:r>
            <w:r w:rsidRPr="00D92CB8">
              <w:rPr>
                <w:rFonts w:cstheme="minorHAnsi"/>
                <w:b w:val="0"/>
                <w:bCs/>
              </w:rPr>
              <w:t>07847 259540</w:t>
            </w:r>
            <w:r>
              <w:rPr>
                <w:rFonts w:cstheme="minorHAnsi"/>
                <w:b w:val="0"/>
                <w:bCs/>
              </w:rPr>
              <w:br/>
              <w:t>W:</w:t>
            </w:r>
            <w:r w:rsidR="00BE3BB8" w:rsidRPr="00BE3BB8">
              <w:rPr>
                <w:rFonts w:cstheme="minorHAnsi"/>
                <w:b w:val="0"/>
                <w:bCs/>
              </w:rPr>
              <w:t xml:space="preserve"> </w:t>
            </w:r>
            <w:hyperlink r:id="rId6" w:history="1">
              <w:r w:rsidR="00BE3BB8">
                <w:rPr>
                  <w:rStyle w:val="Hyperlink"/>
                  <w:rFonts w:cstheme="minorHAnsi"/>
                  <w:b w:val="0"/>
                  <w:bCs/>
                </w:rPr>
                <w:t>http://www.drewtibble.co.uk</w:t>
              </w:r>
            </w:hyperlink>
          </w:p>
        </w:tc>
      </w:tr>
      <w:tr w:rsidR="007F7477" w:rsidRPr="005362D3" w14:paraId="14880457" w14:textId="77777777" w:rsidTr="0098626E">
        <w:trPr>
          <w:trHeight w:val="6089"/>
        </w:trPr>
        <w:tc>
          <w:tcPr>
            <w:tcW w:w="11058" w:type="dxa"/>
            <w:tcMar>
              <w:top w:w="432" w:type="dxa"/>
            </w:tcMar>
          </w:tcPr>
          <w:p w14:paraId="3B90FB3F" w14:textId="77777777" w:rsidR="007F7477" w:rsidRDefault="007F7477" w:rsidP="0098626E">
            <w:pPr>
              <w:rPr>
                <w:rFonts w:cstheme="minorHAnsi"/>
                <w:b/>
                <w:bCs/>
                <w:sz w:val="24"/>
                <w:szCs w:val="24"/>
              </w:rPr>
            </w:pPr>
            <w:r>
              <w:rPr>
                <w:rFonts w:cstheme="minorHAnsi"/>
                <w:b/>
                <w:bCs/>
                <w:sz w:val="24"/>
                <w:szCs w:val="24"/>
              </w:rPr>
              <w:t>Personal Profile</w:t>
            </w:r>
          </w:p>
          <w:p w14:paraId="4403736F" w14:textId="77777777" w:rsidR="007F7477" w:rsidRDefault="007F7477" w:rsidP="0098626E">
            <w:pPr>
              <w:rPr>
                <w:rFonts w:cstheme="minorHAnsi"/>
                <w:b/>
                <w:bCs/>
                <w:sz w:val="24"/>
                <w:szCs w:val="24"/>
              </w:rPr>
            </w:pPr>
          </w:p>
          <w:p w14:paraId="1218B31A" w14:textId="0D407943" w:rsidR="007F7477" w:rsidRDefault="007F7477" w:rsidP="0098626E">
            <w:pPr>
              <w:rPr>
                <w:rFonts w:cstheme="minorHAnsi"/>
                <w:sz w:val="24"/>
                <w:szCs w:val="24"/>
              </w:rPr>
            </w:pPr>
            <w:r w:rsidRPr="00D92CB8">
              <w:rPr>
                <w:rFonts w:cstheme="minorHAnsi"/>
                <w:sz w:val="24"/>
                <w:szCs w:val="24"/>
              </w:rPr>
              <w:t xml:space="preserve">A highly experienced </w:t>
            </w:r>
            <w:r>
              <w:rPr>
                <w:rFonts w:cstheme="minorHAnsi"/>
                <w:sz w:val="24"/>
                <w:szCs w:val="24"/>
              </w:rPr>
              <w:t>Network Manager, Senior Technical Consultant and Helpdesk Manager with a background in supporting online learning and staff development. Enjoys exploring emerging technologies and investigating how benefits can be maximised in different environments. An adaptable, confident, mission driven enabler and Technical Team Leader who possesses an expert knowledge of operational management and communications.</w:t>
            </w:r>
            <w:r w:rsidR="00BB33D3">
              <w:rPr>
                <w:rFonts w:cstheme="minorHAnsi"/>
                <w:sz w:val="24"/>
                <w:szCs w:val="24"/>
              </w:rPr>
              <w:t xml:space="preserve"> </w:t>
            </w:r>
            <w:r>
              <w:rPr>
                <w:rFonts w:cstheme="minorHAnsi"/>
                <w:sz w:val="24"/>
                <w:szCs w:val="24"/>
              </w:rPr>
              <w:t>A confident, focused problem solver and networker, well versed in leading his team and nurturing good working relationships with customers and third party providers.</w:t>
            </w:r>
          </w:p>
          <w:p w14:paraId="589B9B33" w14:textId="77777777" w:rsidR="007F7477" w:rsidRDefault="007F7477" w:rsidP="0098626E">
            <w:pPr>
              <w:rPr>
                <w:rFonts w:cstheme="minorHAnsi"/>
                <w:sz w:val="24"/>
                <w:szCs w:val="24"/>
              </w:rPr>
            </w:pPr>
          </w:p>
          <w:p w14:paraId="649DDA8D" w14:textId="77777777" w:rsidR="007F7477" w:rsidRPr="00012A16" w:rsidRDefault="007F7477" w:rsidP="0098626E">
            <w:pPr>
              <w:rPr>
                <w:rFonts w:cstheme="minorHAnsi"/>
                <w:b/>
                <w:sz w:val="24"/>
                <w:szCs w:val="24"/>
              </w:rPr>
            </w:pPr>
            <w:r w:rsidRPr="00012A16">
              <w:rPr>
                <w:rFonts w:cstheme="minorHAnsi"/>
                <w:b/>
                <w:sz w:val="24"/>
                <w:szCs w:val="24"/>
              </w:rPr>
              <w:t>Key Skills</w:t>
            </w:r>
          </w:p>
          <w:p w14:paraId="16D64A10" w14:textId="77777777" w:rsidR="007F7477" w:rsidRPr="00F6210B" w:rsidRDefault="007F7477" w:rsidP="007F7477">
            <w:pPr>
              <w:pStyle w:val="ListParagraph"/>
              <w:numPr>
                <w:ilvl w:val="0"/>
                <w:numId w:val="1"/>
              </w:numPr>
              <w:rPr>
                <w:rFonts w:cstheme="minorHAnsi"/>
                <w:b/>
                <w:sz w:val="24"/>
                <w:szCs w:val="24"/>
              </w:rPr>
            </w:pPr>
            <w:r w:rsidRPr="00F6210B">
              <w:rPr>
                <w:rFonts w:cstheme="minorHAnsi"/>
                <w:sz w:val="24"/>
                <w:szCs w:val="24"/>
              </w:rPr>
              <w:t>Excellent communication skills.</w:t>
            </w:r>
          </w:p>
          <w:p w14:paraId="35E3FE70" w14:textId="77777777" w:rsidR="007F7477" w:rsidRPr="00F6210B" w:rsidRDefault="007F7477" w:rsidP="007F7477">
            <w:pPr>
              <w:pStyle w:val="ListParagraph"/>
              <w:numPr>
                <w:ilvl w:val="0"/>
                <w:numId w:val="1"/>
              </w:numPr>
              <w:rPr>
                <w:rFonts w:cstheme="minorHAnsi"/>
                <w:b/>
                <w:sz w:val="24"/>
                <w:szCs w:val="24"/>
              </w:rPr>
            </w:pPr>
            <w:r w:rsidRPr="00F6210B">
              <w:rPr>
                <w:rFonts w:cstheme="minorHAnsi"/>
                <w:sz w:val="24"/>
                <w:szCs w:val="24"/>
              </w:rPr>
              <w:t>Outstanding relationship management.</w:t>
            </w:r>
          </w:p>
          <w:p w14:paraId="06A4D220" w14:textId="77777777" w:rsidR="007F7477" w:rsidRPr="00012A16" w:rsidRDefault="007F7477" w:rsidP="007F7477">
            <w:pPr>
              <w:pStyle w:val="ListParagraph"/>
              <w:numPr>
                <w:ilvl w:val="0"/>
                <w:numId w:val="1"/>
              </w:numPr>
              <w:rPr>
                <w:rFonts w:cstheme="minorHAnsi"/>
                <w:b/>
                <w:sz w:val="24"/>
                <w:szCs w:val="24"/>
              </w:rPr>
            </w:pPr>
            <w:r w:rsidRPr="00F6210B">
              <w:rPr>
                <w:rFonts w:cstheme="minorHAnsi"/>
                <w:sz w:val="24"/>
                <w:szCs w:val="24"/>
              </w:rPr>
              <w:t>Experienced strategist.</w:t>
            </w:r>
          </w:p>
          <w:p w14:paraId="7C1DDB61" w14:textId="77777777" w:rsidR="007F7477" w:rsidRPr="00012A16" w:rsidRDefault="007F7477" w:rsidP="007F7477">
            <w:pPr>
              <w:pStyle w:val="ListParagraph"/>
              <w:numPr>
                <w:ilvl w:val="0"/>
                <w:numId w:val="1"/>
              </w:numPr>
              <w:rPr>
                <w:rFonts w:cstheme="minorHAnsi"/>
                <w:b/>
                <w:sz w:val="24"/>
                <w:szCs w:val="24"/>
              </w:rPr>
            </w:pPr>
            <w:r w:rsidRPr="00012A16">
              <w:rPr>
                <w:rFonts w:cstheme="minorHAnsi"/>
                <w:sz w:val="24"/>
                <w:szCs w:val="24"/>
              </w:rPr>
              <w:t>Works well both independently and as part of the wider team.</w:t>
            </w:r>
          </w:p>
          <w:p w14:paraId="20761C90" w14:textId="77777777" w:rsidR="007F7477" w:rsidRDefault="007F7477" w:rsidP="007F7477">
            <w:pPr>
              <w:pStyle w:val="ListParagraph"/>
              <w:numPr>
                <w:ilvl w:val="0"/>
                <w:numId w:val="1"/>
              </w:numPr>
              <w:rPr>
                <w:rFonts w:cstheme="minorHAnsi"/>
                <w:sz w:val="24"/>
                <w:szCs w:val="24"/>
              </w:rPr>
            </w:pPr>
            <w:r>
              <w:rPr>
                <w:rFonts w:cstheme="minorHAnsi"/>
                <w:sz w:val="24"/>
                <w:szCs w:val="24"/>
              </w:rPr>
              <w:t>Passionate about IT.</w:t>
            </w:r>
          </w:p>
          <w:p w14:paraId="6E3291C2" w14:textId="77777777" w:rsidR="007F7477" w:rsidRDefault="007F7477" w:rsidP="007F7477">
            <w:pPr>
              <w:pStyle w:val="ListParagraph"/>
              <w:numPr>
                <w:ilvl w:val="0"/>
                <w:numId w:val="1"/>
              </w:numPr>
              <w:rPr>
                <w:rFonts w:cstheme="minorHAnsi"/>
                <w:sz w:val="24"/>
                <w:szCs w:val="24"/>
              </w:rPr>
            </w:pPr>
            <w:r>
              <w:rPr>
                <w:rFonts w:cstheme="minorHAnsi"/>
                <w:sz w:val="24"/>
                <w:szCs w:val="24"/>
              </w:rPr>
              <w:t>Service delivery focused.</w:t>
            </w:r>
          </w:p>
          <w:p w14:paraId="250EAA54" w14:textId="77777777" w:rsidR="007F7477" w:rsidRDefault="007F7477" w:rsidP="007F7477">
            <w:pPr>
              <w:pStyle w:val="ListParagraph"/>
              <w:numPr>
                <w:ilvl w:val="0"/>
                <w:numId w:val="1"/>
              </w:numPr>
              <w:rPr>
                <w:rFonts w:cstheme="minorHAnsi"/>
                <w:sz w:val="24"/>
                <w:szCs w:val="24"/>
              </w:rPr>
            </w:pPr>
            <w:r>
              <w:rPr>
                <w:rFonts w:cstheme="minorHAnsi"/>
                <w:sz w:val="24"/>
                <w:szCs w:val="24"/>
              </w:rPr>
              <w:t>Continual Professional Development.</w:t>
            </w:r>
          </w:p>
          <w:p w14:paraId="3EA90CE4" w14:textId="77777777" w:rsidR="007F7477" w:rsidRDefault="007F7477" w:rsidP="007F7477">
            <w:pPr>
              <w:pStyle w:val="ListParagraph"/>
              <w:numPr>
                <w:ilvl w:val="0"/>
                <w:numId w:val="1"/>
              </w:numPr>
              <w:rPr>
                <w:rFonts w:cstheme="minorHAnsi"/>
                <w:sz w:val="24"/>
                <w:szCs w:val="24"/>
              </w:rPr>
            </w:pPr>
            <w:r>
              <w:rPr>
                <w:rFonts w:cstheme="minorHAnsi"/>
                <w:sz w:val="24"/>
                <w:szCs w:val="24"/>
              </w:rPr>
              <w:t>Team Management and Leadership.</w:t>
            </w:r>
          </w:p>
          <w:p w14:paraId="02177862" w14:textId="77777777" w:rsidR="001C6C7C" w:rsidRDefault="001C6C7C" w:rsidP="001C6C7C">
            <w:pPr>
              <w:rPr>
                <w:rFonts w:cstheme="minorHAnsi"/>
                <w:sz w:val="24"/>
                <w:szCs w:val="24"/>
              </w:rPr>
            </w:pPr>
          </w:p>
          <w:p w14:paraId="4CADFFB8" w14:textId="77777777" w:rsidR="001C6C7C" w:rsidRPr="001C6C7C" w:rsidRDefault="001C6C7C" w:rsidP="001C6C7C">
            <w:pPr>
              <w:rPr>
                <w:rFonts w:cstheme="minorHAnsi"/>
                <w:sz w:val="24"/>
                <w:szCs w:val="24"/>
                <w:lang w:val="en-GB"/>
              </w:rPr>
            </w:pPr>
            <w:r w:rsidRPr="001C6C7C">
              <w:rPr>
                <w:rFonts w:cstheme="minorHAnsi"/>
                <w:b/>
                <w:bCs/>
                <w:sz w:val="24"/>
                <w:szCs w:val="24"/>
                <w:lang w:val="en-GB"/>
              </w:rPr>
              <w:t>April 2024 - Present day</w:t>
            </w:r>
          </w:p>
          <w:p w14:paraId="4A3816F3" w14:textId="77777777" w:rsidR="001C6C7C" w:rsidRPr="001C6C7C" w:rsidRDefault="001C6C7C" w:rsidP="001C6C7C">
            <w:pPr>
              <w:rPr>
                <w:rFonts w:cstheme="minorHAnsi"/>
                <w:sz w:val="24"/>
                <w:szCs w:val="24"/>
                <w:lang w:val="en-GB"/>
              </w:rPr>
            </w:pPr>
            <w:r w:rsidRPr="001C6C7C">
              <w:rPr>
                <w:rFonts w:cstheme="minorHAnsi"/>
                <w:b/>
                <w:bCs/>
                <w:sz w:val="24"/>
                <w:szCs w:val="24"/>
                <w:lang w:val="en-GB"/>
              </w:rPr>
              <w:t>Educational Network Manager</w:t>
            </w:r>
          </w:p>
          <w:p w14:paraId="64D551B3" w14:textId="3C2195A8" w:rsidR="001C6C7C" w:rsidRPr="001C6C7C" w:rsidRDefault="001C6C7C" w:rsidP="001C6C7C">
            <w:pPr>
              <w:rPr>
                <w:rFonts w:cstheme="minorHAnsi"/>
                <w:sz w:val="24"/>
                <w:szCs w:val="24"/>
                <w:lang w:val="en-GB"/>
              </w:rPr>
            </w:pPr>
            <w:r w:rsidRPr="001C6C7C">
              <w:rPr>
                <w:rFonts w:cstheme="minorHAnsi"/>
                <w:sz w:val="24"/>
                <w:szCs w:val="24"/>
                <w:lang w:val="en-GB"/>
              </w:rPr>
              <w:t>I am currently thoroughly enjoying being the Network Manager of two large London Secondary schools, a boys</w:t>
            </w:r>
            <w:r>
              <w:rPr>
                <w:rFonts w:cstheme="minorHAnsi"/>
                <w:sz w:val="24"/>
                <w:szCs w:val="24"/>
                <w:lang w:val="en-GB"/>
              </w:rPr>
              <w:t>’</w:t>
            </w:r>
            <w:r w:rsidRPr="001C6C7C">
              <w:rPr>
                <w:rFonts w:cstheme="minorHAnsi"/>
                <w:sz w:val="24"/>
                <w:szCs w:val="24"/>
                <w:lang w:val="en-GB"/>
              </w:rPr>
              <w:t xml:space="preserve"> school in the morning and at a girls</w:t>
            </w:r>
            <w:r>
              <w:rPr>
                <w:rFonts w:cstheme="minorHAnsi"/>
                <w:sz w:val="24"/>
                <w:szCs w:val="24"/>
                <w:lang w:val="en-GB"/>
              </w:rPr>
              <w:t>’</w:t>
            </w:r>
            <w:r w:rsidRPr="001C6C7C">
              <w:rPr>
                <w:rFonts w:cstheme="minorHAnsi"/>
                <w:sz w:val="24"/>
                <w:szCs w:val="24"/>
                <w:lang w:val="en-GB"/>
              </w:rPr>
              <w:t xml:space="preserve"> school in the afternoons. For me, it feels like a homecoming, giving me the chance to bring </w:t>
            </w:r>
            <w:proofErr w:type="gramStart"/>
            <w:r w:rsidRPr="001C6C7C">
              <w:rPr>
                <w:rFonts w:cstheme="minorHAnsi"/>
                <w:sz w:val="24"/>
                <w:szCs w:val="24"/>
                <w:lang w:val="en-GB"/>
              </w:rPr>
              <w:t>all of</w:t>
            </w:r>
            <w:proofErr w:type="gramEnd"/>
            <w:r w:rsidRPr="001C6C7C">
              <w:rPr>
                <w:rFonts w:cstheme="minorHAnsi"/>
                <w:sz w:val="24"/>
                <w:szCs w:val="24"/>
                <w:lang w:val="en-GB"/>
              </w:rPr>
              <w:t xml:space="preserve"> the skills that I have learnt over the years to bear to make real enhancements to teaching, learning and educational outcomes. Absolutely loving it. Currently assisting my two schools in different ways with transitioning to becoming Academy Trusts, one joining an established</w:t>
            </w:r>
            <w:r>
              <w:rPr>
                <w:rFonts w:cstheme="minorHAnsi"/>
                <w:sz w:val="24"/>
                <w:szCs w:val="24"/>
                <w:lang w:val="en-GB"/>
              </w:rPr>
              <w:t>,</w:t>
            </w:r>
            <w:r w:rsidRPr="001C6C7C">
              <w:rPr>
                <w:rFonts w:cstheme="minorHAnsi"/>
                <w:sz w:val="24"/>
                <w:szCs w:val="24"/>
                <w:lang w:val="en-GB"/>
              </w:rPr>
              <w:t xml:space="preserve"> </w:t>
            </w:r>
            <w:proofErr w:type="gramStart"/>
            <w:r w:rsidRPr="001C6C7C">
              <w:rPr>
                <w:rFonts w:cstheme="minorHAnsi"/>
                <w:sz w:val="24"/>
                <w:szCs w:val="24"/>
                <w:lang w:val="en-GB"/>
              </w:rPr>
              <w:t>fairly large</w:t>
            </w:r>
            <w:proofErr w:type="gramEnd"/>
            <w:r w:rsidRPr="001C6C7C">
              <w:rPr>
                <w:rFonts w:cstheme="minorHAnsi"/>
                <w:sz w:val="24"/>
                <w:szCs w:val="24"/>
                <w:lang w:val="en-GB"/>
              </w:rPr>
              <w:t xml:space="preserve"> trust and the other at the core of a new emerging Academic Trust. Exciting times!</w:t>
            </w:r>
          </w:p>
          <w:p w14:paraId="6A3873FD" w14:textId="66C12C5C" w:rsidR="007F7477" w:rsidRPr="006D0B53" w:rsidRDefault="007F7477" w:rsidP="0098626E">
            <w:pPr>
              <w:rPr>
                <w:rFonts w:cstheme="minorHAnsi"/>
                <w:b/>
                <w:sz w:val="24"/>
                <w:szCs w:val="24"/>
              </w:rPr>
            </w:pPr>
          </w:p>
          <w:p w14:paraId="12C6AA13" w14:textId="0465A76E" w:rsidR="007F7477" w:rsidRPr="006D0B53" w:rsidRDefault="007F7477" w:rsidP="0098626E">
            <w:pPr>
              <w:rPr>
                <w:rFonts w:cstheme="minorHAnsi"/>
                <w:b/>
                <w:sz w:val="24"/>
                <w:szCs w:val="24"/>
              </w:rPr>
            </w:pPr>
            <w:r w:rsidRPr="006D0B53">
              <w:rPr>
                <w:rFonts w:cstheme="minorHAnsi"/>
                <w:b/>
                <w:sz w:val="24"/>
                <w:szCs w:val="24"/>
              </w:rPr>
              <w:t xml:space="preserve">2023 - Evolve Computers </w:t>
            </w:r>
            <w:r w:rsidR="00BE3BB8">
              <w:rPr>
                <w:rFonts w:cstheme="minorHAnsi"/>
                <w:b/>
                <w:sz w:val="24"/>
                <w:szCs w:val="24"/>
              </w:rPr>
              <w:t xml:space="preserve">- </w:t>
            </w:r>
            <w:r w:rsidRPr="006D0B53">
              <w:rPr>
                <w:rFonts w:cstheme="minorHAnsi"/>
                <w:b/>
                <w:sz w:val="24"/>
                <w:szCs w:val="24"/>
              </w:rPr>
              <w:t>Helpdesk Manager</w:t>
            </w:r>
          </w:p>
          <w:p w14:paraId="6A77435D" w14:textId="77777777" w:rsidR="007F7477" w:rsidRPr="006D0B53" w:rsidRDefault="007F7477" w:rsidP="0098626E">
            <w:pPr>
              <w:rPr>
                <w:rFonts w:cstheme="minorHAnsi"/>
                <w:b/>
                <w:sz w:val="24"/>
                <w:szCs w:val="24"/>
              </w:rPr>
            </w:pPr>
            <w:r w:rsidRPr="006D0B53">
              <w:rPr>
                <w:rFonts w:cstheme="minorHAnsi"/>
                <w:b/>
                <w:sz w:val="24"/>
                <w:szCs w:val="24"/>
              </w:rPr>
              <w:t>Responsibilities</w:t>
            </w:r>
          </w:p>
          <w:p w14:paraId="7C6023EB" w14:textId="77777777" w:rsidR="007F7477" w:rsidRDefault="007F7477" w:rsidP="007F7477">
            <w:pPr>
              <w:pStyle w:val="ListParagraph"/>
              <w:numPr>
                <w:ilvl w:val="0"/>
                <w:numId w:val="2"/>
              </w:numPr>
              <w:rPr>
                <w:rFonts w:cstheme="minorHAnsi"/>
                <w:sz w:val="24"/>
                <w:szCs w:val="24"/>
              </w:rPr>
            </w:pPr>
            <w:r>
              <w:rPr>
                <w:rFonts w:cstheme="minorHAnsi"/>
                <w:sz w:val="24"/>
                <w:szCs w:val="24"/>
              </w:rPr>
              <w:t>Ensuring that support tickets are dealt with promptly.</w:t>
            </w:r>
          </w:p>
          <w:p w14:paraId="0F4EE61C" w14:textId="77777777" w:rsidR="007F7477" w:rsidRDefault="007F7477" w:rsidP="007F7477">
            <w:pPr>
              <w:pStyle w:val="ListParagraph"/>
              <w:numPr>
                <w:ilvl w:val="0"/>
                <w:numId w:val="2"/>
              </w:numPr>
              <w:rPr>
                <w:rFonts w:cstheme="minorHAnsi"/>
                <w:sz w:val="24"/>
                <w:szCs w:val="24"/>
              </w:rPr>
            </w:pPr>
            <w:r>
              <w:rPr>
                <w:rFonts w:cstheme="minorHAnsi"/>
                <w:sz w:val="24"/>
                <w:szCs w:val="24"/>
              </w:rPr>
              <w:t>Managing the Autotask Helpdesk.</w:t>
            </w:r>
          </w:p>
          <w:p w14:paraId="60DE7DD6" w14:textId="77777777" w:rsidR="007F7477" w:rsidRDefault="007F7477" w:rsidP="007F7477">
            <w:pPr>
              <w:pStyle w:val="ListParagraph"/>
              <w:numPr>
                <w:ilvl w:val="0"/>
                <w:numId w:val="2"/>
              </w:numPr>
              <w:rPr>
                <w:rFonts w:cstheme="minorHAnsi"/>
                <w:sz w:val="24"/>
                <w:szCs w:val="24"/>
              </w:rPr>
            </w:pPr>
            <w:r>
              <w:rPr>
                <w:rFonts w:cstheme="minorHAnsi"/>
                <w:sz w:val="24"/>
                <w:szCs w:val="24"/>
              </w:rPr>
              <w:t>Supporting 35+ UK businesses with IT Support.</w:t>
            </w:r>
          </w:p>
          <w:p w14:paraId="528E6763" w14:textId="77777777" w:rsidR="007F7477" w:rsidRDefault="007F7477" w:rsidP="007F7477">
            <w:pPr>
              <w:pStyle w:val="ListParagraph"/>
              <w:numPr>
                <w:ilvl w:val="0"/>
                <w:numId w:val="2"/>
              </w:numPr>
              <w:rPr>
                <w:rFonts w:cstheme="minorHAnsi"/>
                <w:sz w:val="24"/>
                <w:szCs w:val="24"/>
              </w:rPr>
            </w:pPr>
            <w:r>
              <w:rPr>
                <w:rFonts w:cstheme="minorHAnsi"/>
                <w:sz w:val="24"/>
                <w:szCs w:val="24"/>
              </w:rPr>
              <w:t>Ensuring that Service Level Agreements (SLAs) are met.</w:t>
            </w:r>
          </w:p>
          <w:p w14:paraId="3C212957" w14:textId="77777777" w:rsidR="007F7477" w:rsidRDefault="007F7477" w:rsidP="007F7477">
            <w:pPr>
              <w:pStyle w:val="ListParagraph"/>
              <w:numPr>
                <w:ilvl w:val="0"/>
                <w:numId w:val="2"/>
              </w:numPr>
              <w:rPr>
                <w:rFonts w:cstheme="minorHAnsi"/>
                <w:sz w:val="24"/>
                <w:szCs w:val="24"/>
              </w:rPr>
            </w:pPr>
            <w:r>
              <w:rPr>
                <w:rFonts w:cstheme="minorHAnsi"/>
                <w:sz w:val="24"/>
                <w:szCs w:val="24"/>
              </w:rPr>
              <w:t>Enforcing process compliance.</w:t>
            </w:r>
          </w:p>
          <w:p w14:paraId="5F3BC96B" w14:textId="77777777" w:rsidR="007F7477" w:rsidRDefault="007F7477" w:rsidP="007F7477">
            <w:pPr>
              <w:pStyle w:val="ListParagraph"/>
              <w:numPr>
                <w:ilvl w:val="0"/>
                <w:numId w:val="2"/>
              </w:numPr>
              <w:rPr>
                <w:rFonts w:cstheme="minorHAnsi"/>
                <w:sz w:val="24"/>
                <w:szCs w:val="24"/>
              </w:rPr>
            </w:pPr>
            <w:r>
              <w:rPr>
                <w:rFonts w:cstheme="minorHAnsi"/>
                <w:sz w:val="24"/>
                <w:szCs w:val="24"/>
              </w:rPr>
              <w:t>Developing and reporting on Key Performance Indicators (KPIs).</w:t>
            </w:r>
          </w:p>
          <w:p w14:paraId="13AAED68" w14:textId="77777777" w:rsidR="007F7477" w:rsidRDefault="007F7477" w:rsidP="007F7477">
            <w:pPr>
              <w:pStyle w:val="ListParagraph"/>
              <w:numPr>
                <w:ilvl w:val="0"/>
                <w:numId w:val="2"/>
              </w:numPr>
              <w:rPr>
                <w:rFonts w:cstheme="minorHAnsi"/>
                <w:sz w:val="24"/>
                <w:szCs w:val="24"/>
              </w:rPr>
            </w:pPr>
            <w:r>
              <w:rPr>
                <w:rFonts w:cstheme="minorHAnsi"/>
                <w:sz w:val="24"/>
                <w:szCs w:val="24"/>
              </w:rPr>
              <w:t>Staff development and Continual Professional Development.</w:t>
            </w:r>
          </w:p>
          <w:p w14:paraId="0F11E241" w14:textId="77777777" w:rsidR="001C6C7C" w:rsidRDefault="007F7477" w:rsidP="0098626E">
            <w:pPr>
              <w:pStyle w:val="ListParagraph"/>
              <w:numPr>
                <w:ilvl w:val="0"/>
                <w:numId w:val="2"/>
              </w:numPr>
              <w:rPr>
                <w:rFonts w:cstheme="minorHAnsi"/>
                <w:sz w:val="24"/>
                <w:szCs w:val="24"/>
              </w:rPr>
            </w:pPr>
            <w:r>
              <w:rPr>
                <w:rFonts w:cstheme="minorHAnsi"/>
                <w:sz w:val="24"/>
                <w:szCs w:val="24"/>
              </w:rPr>
              <w:t>Continual Service Improvement.</w:t>
            </w:r>
          </w:p>
          <w:p w14:paraId="4B95A454" w14:textId="2751FADE" w:rsidR="007F7477" w:rsidRPr="001C6C7C" w:rsidRDefault="007F7477" w:rsidP="0098626E">
            <w:pPr>
              <w:pStyle w:val="ListParagraph"/>
              <w:numPr>
                <w:ilvl w:val="0"/>
                <w:numId w:val="2"/>
              </w:numPr>
              <w:rPr>
                <w:rFonts w:cstheme="minorHAnsi"/>
                <w:sz w:val="24"/>
                <w:szCs w:val="24"/>
              </w:rPr>
            </w:pPr>
            <w:r w:rsidRPr="001C6C7C">
              <w:rPr>
                <w:rFonts w:cstheme="minorHAnsi"/>
                <w:b/>
                <w:sz w:val="24"/>
                <w:szCs w:val="24"/>
              </w:rPr>
              <w:lastRenderedPageBreak/>
              <w:t>Achievements</w:t>
            </w:r>
          </w:p>
          <w:p w14:paraId="46CDFD63" w14:textId="77777777" w:rsidR="007F7477" w:rsidRDefault="007F7477" w:rsidP="007F7477">
            <w:pPr>
              <w:pStyle w:val="ListParagraph"/>
              <w:numPr>
                <w:ilvl w:val="0"/>
                <w:numId w:val="4"/>
              </w:numPr>
              <w:rPr>
                <w:rFonts w:cstheme="minorHAnsi"/>
                <w:sz w:val="24"/>
                <w:szCs w:val="24"/>
              </w:rPr>
            </w:pPr>
            <w:r w:rsidRPr="00F10CDA">
              <w:rPr>
                <w:rFonts w:cstheme="minorHAnsi"/>
                <w:sz w:val="24"/>
                <w:szCs w:val="24"/>
              </w:rPr>
              <w:t>Proven track record of achieving and exceeding targets</w:t>
            </w:r>
            <w:r>
              <w:rPr>
                <w:rFonts w:cstheme="minorHAnsi"/>
                <w:sz w:val="24"/>
                <w:szCs w:val="24"/>
              </w:rPr>
              <w:t>.</w:t>
            </w:r>
          </w:p>
          <w:p w14:paraId="677E94C1" w14:textId="77777777" w:rsidR="007F7477" w:rsidRDefault="007F7477" w:rsidP="007F7477">
            <w:pPr>
              <w:pStyle w:val="ListParagraph"/>
              <w:numPr>
                <w:ilvl w:val="0"/>
                <w:numId w:val="4"/>
              </w:numPr>
              <w:rPr>
                <w:rFonts w:cstheme="minorHAnsi"/>
                <w:sz w:val="24"/>
                <w:szCs w:val="24"/>
              </w:rPr>
            </w:pPr>
            <w:r>
              <w:rPr>
                <w:rFonts w:cstheme="minorHAnsi"/>
                <w:sz w:val="24"/>
                <w:szCs w:val="24"/>
              </w:rPr>
              <w:t>Energised and inspired the Service Desk Team.</w:t>
            </w:r>
          </w:p>
          <w:p w14:paraId="7E1DAF7D" w14:textId="77777777" w:rsidR="007F7477" w:rsidRDefault="007F7477" w:rsidP="007F7477">
            <w:pPr>
              <w:pStyle w:val="ListParagraph"/>
              <w:numPr>
                <w:ilvl w:val="0"/>
                <w:numId w:val="4"/>
              </w:numPr>
              <w:rPr>
                <w:rFonts w:cstheme="minorHAnsi"/>
                <w:sz w:val="24"/>
                <w:szCs w:val="24"/>
              </w:rPr>
            </w:pPr>
            <w:r w:rsidRPr="00440382">
              <w:rPr>
                <w:rFonts w:cstheme="minorHAnsi"/>
                <w:sz w:val="24"/>
                <w:szCs w:val="24"/>
              </w:rPr>
              <w:t xml:space="preserve">Nurtured a supportive environment where </w:t>
            </w:r>
            <w:r>
              <w:rPr>
                <w:rFonts w:cstheme="minorHAnsi"/>
                <w:sz w:val="24"/>
                <w:szCs w:val="24"/>
              </w:rPr>
              <w:t>Knowledgebase articles minimise escalations.</w:t>
            </w:r>
          </w:p>
          <w:p w14:paraId="53E24685" w14:textId="77777777" w:rsidR="007F7477" w:rsidRPr="00440382" w:rsidRDefault="007F7477" w:rsidP="0098626E">
            <w:pPr>
              <w:rPr>
                <w:rFonts w:cstheme="minorHAnsi"/>
                <w:sz w:val="24"/>
                <w:szCs w:val="24"/>
              </w:rPr>
            </w:pPr>
          </w:p>
          <w:p w14:paraId="2AB83CC0" w14:textId="05BFAAAF" w:rsidR="007F7477" w:rsidRPr="006D0B53" w:rsidRDefault="007F7477" w:rsidP="0098626E">
            <w:pPr>
              <w:rPr>
                <w:rFonts w:cstheme="minorHAnsi"/>
                <w:b/>
                <w:sz w:val="24"/>
                <w:szCs w:val="24"/>
              </w:rPr>
            </w:pPr>
            <w:r w:rsidRPr="006D0B53">
              <w:rPr>
                <w:rFonts w:cstheme="minorHAnsi"/>
                <w:b/>
                <w:sz w:val="24"/>
                <w:szCs w:val="24"/>
              </w:rPr>
              <w:t xml:space="preserve">2019-2022 – MSI Reproductive Choices </w:t>
            </w:r>
            <w:r w:rsidR="00BE3BB8">
              <w:rPr>
                <w:rFonts w:cstheme="minorHAnsi"/>
                <w:b/>
                <w:sz w:val="24"/>
                <w:szCs w:val="24"/>
              </w:rPr>
              <w:t xml:space="preserve">- </w:t>
            </w:r>
            <w:r w:rsidRPr="006D0B53">
              <w:rPr>
                <w:rFonts w:cstheme="minorHAnsi"/>
                <w:b/>
                <w:sz w:val="24"/>
                <w:szCs w:val="24"/>
              </w:rPr>
              <w:t>Senior System Engineer &amp; Technical Project Manager</w:t>
            </w:r>
          </w:p>
          <w:p w14:paraId="78FF62D2" w14:textId="77777777" w:rsidR="007F7477" w:rsidRDefault="007F7477" w:rsidP="0098626E">
            <w:pPr>
              <w:rPr>
                <w:rFonts w:cstheme="minorHAnsi"/>
                <w:b/>
                <w:sz w:val="24"/>
                <w:szCs w:val="24"/>
              </w:rPr>
            </w:pPr>
            <w:r w:rsidRPr="006D0B53">
              <w:rPr>
                <w:rFonts w:cstheme="minorHAnsi"/>
                <w:b/>
                <w:sz w:val="24"/>
                <w:szCs w:val="24"/>
              </w:rPr>
              <w:t>Responsibilities</w:t>
            </w:r>
          </w:p>
          <w:p w14:paraId="787F00A8" w14:textId="7D78C758" w:rsidR="007F7477" w:rsidRDefault="007F7477" w:rsidP="007F7477">
            <w:pPr>
              <w:pStyle w:val="ListParagraph"/>
              <w:numPr>
                <w:ilvl w:val="0"/>
                <w:numId w:val="2"/>
              </w:numPr>
              <w:rPr>
                <w:rFonts w:cstheme="minorHAnsi"/>
                <w:sz w:val="24"/>
                <w:szCs w:val="24"/>
              </w:rPr>
            </w:pPr>
            <w:r w:rsidRPr="00C56DC0">
              <w:rPr>
                <w:rFonts w:cstheme="minorHAnsi"/>
                <w:sz w:val="24"/>
                <w:szCs w:val="24"/>
              </w:rPr>
              <w:t xml:space="preserve">Managing a </w:t>
            </w:r>
            <w:r>
              <w:rPr>
                <w:rFonts w:cstheme="minorHAnsi"/>
                <w:sz w:val="24"/>
                <w:szCs w:val="24"/>
              </w:rPr>
              <w:t xml:space="preserve">global </w:t>
            </w:r>
            <w:r w:rsidRPr="00C56DC0">
              <w:rPr>
                <w:rFonts w:cstheme="minorHAnsi"/>
                <w:sz w:val="24"/>
                <w:szCs w:val="24"/>
              </w:rPr>
              <w:t>team of experienced support analysts and engineers.</w:t>
            </w:r>
          </w:p>
          <w:p w14:paraId="3B491C4D" w14:textId="77777777" w:rsidR="007F7477" w:rsidRDefault="007F7477" w:rsidP="007F7477">
            <w:pPr>
              <w:pStyle w:val="ListParagraph"/>
              <w:numPr>
                <w:ilvl w:val="0"/>
                <w:numId w:val="2"/>
              </w:numPr>
              <w:rPr>
                <w:rFonts w:cstheme="minorHAnsi"/>
                <w:sz w:val="24"/>
                <w:szCs w:val="24"/>
              </w:rPr>
            </w:pPr>
            <w:r>
              <w:rPr>
                <w:rFonts w:cstheme="minorHAnsi"/>
                <w:sz w:val="24"/>
                <w:szCs w:val="24"/>
              </w:rPr>
              <w:t>Key member and occasional Chair of the Change Advisory Board (CAB).</w:t>
            </w:r>
          </w:p>
          <w:p w14:paraId="7ECF85C5" w14:textId="77777777" w:rsidR="007F7477" w:rsidRDefault="007F7477" w:rsidP="007F7477">
            <w:pPr>
              <w:pStyle w:val="ListParagraph"/>
              <w:numPr>
                <w:ilvl w:val="0"/>
                <w:numId w:val="2"/>
              </w:numPr>
              <w:rPr>
                <w:rFonts w:cstheme="minorHAnsi"/>
                <w:sz w:val="24"/>
                <w:szCs w:val="24"/>
              </w:rPr>
            </w:pPr>
            <w:r>
              <w:rPr>
                <w:rFonts w:cstheme="minorHAnsi"/>
                <w:sz w:val="24"/>
                <w:szCs w:val="24"/>
              </w:rPr>
              <w:t>Technical Project Management.</w:t>
            </w:r>
          </w:p>
          <w:p w14:paraId="14778BF0" w14:textId="77777777" w:rsidR="007F7477" w:rsidRDefault="007F7477" w:rsidP="007F7477">
            <w:pPr>
              <w:pStyle w:val="ListParagraph"/>
              <w:numPr>
                <w:ilvl w:val="0"/>
                <w:numId w:val="2"/>
              </w:numPr>
              <w:rPr>
                <w:rFonts w:cstheme="minorHAnsi"/>
                <w:sz w:val="24"/>
                <w:szCs w:val="24"/>
              </w:rPr>
            </w:pPr>
            <w:r>
              <w:rPr>
                <w:rFonts w:cstheme="minorHAnsi"/>
                <w:sz w:val="24"/>
                <w:szCs w:val="24"/>
              </w:rPr>
              <w:t>Supporting colleagues with IT issues.</w:t>
            </w:r>
          </w:p>
          <w:p w14:paraId="49403CFF" w14:textId="77777777" w:rsidR="007F7477" w:rsidRDefault="007F7477" w:rsidP="007F7477">
            <w:pPr>
              <w:pStyle w:val="ListParagraph"/>
              <w:numPr>
                <w:ilvl w:val="0"/>
                <w:numId w:val="2"/>
              </w:numPr>
              <w:rPr>
                <w:rFonts w:cstheme="minorHAnsi"/>
                <w:sz w:val="24"/>
                <w:szCs w:val="24"/>
              </w:rPr>
            </w:pPr>
            <w:r w:rsidRPr="006D0B53">
              <w:rPr>
                <w:rFonts w:cstheme="minorHAnsi"/>
                <w:sz w:val="24"/>
                <w:szCs w:val="24"/>
              </w:rPr>
              <w:t>Ensuring that all systems are high availability.</w:t>
            </w:r>
          </w:p>
          <w:p w14:paraId="4070CF10" w14:textId="77777777" w:rsidR="007F7477" w:rsidRPr="003F1D1A" w:rsidRDefault="007F7477" w:rsidP="0098626E">
            <w:pPr>
              <w:rPr>
                <w:rFonts w:cstheme="minorHAnsi"/>
                <w:b/>
                <w:sz w:val="24"/>
                <w:szCs w:val="24"/>
              </w:rPr>
            </w:pPr>
            <w:r w:rsidRPr="003F1D1A">
              <w:rPr>
                <w:rFonts w:cstheme="minorHAnsi"/>
                <w:b/>
                <w:sz w:val="24"/>
                <w:szCs w:val="24"/>
              </w:rPr>
              <w:t>Achievements</w:t>
            </w:r>
          </w:p>
          <w:p w14:paraId="42C47D24" w14:textId="77777777" w:rsidR="007F7477" w:rsidRDefault="007F7477" w:rsidP="007F7477">
            <w:pPr>
              <w:pStyle w:val="ListParagraph"/>
              <w:numPr>
                <w:ilvl w:val="0"/>
                <w:numId w:val="5"/>
              </w:numPr>
              <w:rPr>
                <w:rFonts w:cstheme="minorHAnsi"/>
                <w:sz w:val="24"/>
                <w:szCs w:val="24"/>
              </w:rPr>
            </w:pPr>
            <w:r w:rsidRPr="00440382">
              <w:rPr>
                <w:rFonts w:cstheme="minorHAnsi"/>
                <w:sz w:val="24"/>
                <w:szCs w:val="24"/>
              </w:rPr>
              <w:t>Identified and facilitated access to appropriate Continual Professional Development courses.</w:t>
            </w:r>
          </w:p>
          <w:p w14:paraId="0701B03D" w14:textId="77777777" w:rsidR="007F7477" w:rsidRDefault="007F7477" w:rsidP="007F7477">
            <w:pPr>
              <w:pStyle w:val="ListParagraph"/>
              <w:numPr>
                <w:ilvl w:val="0"/>
                <w:numId w:val="5"/>
              </w:numPr>
              <w:rPr>
                <w:rFonts w:cstheme="minorHAnsi"/>
                <w:sz w:val="24"/>
                <w:szCs w:val="24"/>
              </w:rPr>
            </w:pPr>
            <w:r>
              <w:rPr>
                <w:rFonts w:cstheme="minorHAnsi"/>
                <w:sz w:val="24"/>
                <w:szCs w:val="24"/>
              </w:rPr>
              <w:t>Led a major overhaul of staff hot-desking hardware.</w:t>
            </w:r>
          </w:p>
          <w:p w14:paraId="66D2C5B0" w14:textId="77777777" w:rsidR="007F7477" w:rsidRPr="00440382" w:rsidRDefault="007F7477" w:rsidP="007F7477">
            <w:pPr>
              <w:pStyle w:val="ListParagraph"/>
              <w:numPr>
                <w:ilvl w:val="0"/>
                <w:numId w:val="5"/>
              </w:numPr>
              <w:rPr>
                <w:rFonts w:cstheme="minorHAnsi"/>
                <w:sz w:val="24"/>
                <w:szCs w:val="24"/>
              </w:rPr>
            </w:pPr>
            <w:r>
              <w:rPr>
                <w:rFonts w:cstheme="minorHAnsi"/>
                <w:sz w:val="24"/>
                <w:szCs w:val="24"/>
              </w:rPr>
              <w:t>Managed the move to the Cloud to minimise our server room footprint and energy consumption.</w:t>
            </w:r>
          </w:p>
          <w:p w14:paraId="3EF6CD40" w14:textId="77777777" w:rsidR="007F7477" w:rsidRDefault="007F7477" w:rsidP="0098626E">
            <w:pPr>
              <w:rPr>
                <w:rFonts w:cstheme="minorHAnsi"/>
                <w:sz w:val="24"/>
                <w:szCs w:val="24"/>
              </w:rPr>
            </w:pPr>
          </w:p>
          <w:p w14:paraId="1D2CE1B3" w14:textId="2C9A0BAB" w:rsidR="007F7477" w:rsidRPr="006D0B53" w:rsidRDefault="007F7477" w:rsidP="0098626E">
            <w:pPr>
              <w:rPr>
                <w:rFonts w:cstheme="minorHAnsi"/>
                <w:b/>
                <w:sz w:val="24"/>
                <w:szCs w:val="24"/>
              </w:rPr>
            </w:pPr>
            <w:r w:rsidRPr="006D0B53">
              <w:rPr>
                <w:rFonts w:cstheme="minorHAnsi"/>
                <w:b/>
                <w:sz w:val="24"/>
                <w:szCs w:val="24"/>
              </w:rPr>
              <w:t xml:space="preserve">2008-2019 </w:t>
            </w:r>
            <w:r>
              <w:rPr>
                <w:rFonts w:cstheme="minorHAnsi"/>
                <w:b/>
                <w:sz w:val="24"/>
                <w:szCs w:val="24"/>
              </w:rPr>
              <w:t xml:space="preserve">- </w:t>
            </w:r>
            <w:r w:rsidRPr="006D0B53">
              <w:rPr>
                <w:rFonts w:cstheme="minorHAnsi"/>
                <w:b/>
                <w:sz w:val="24"/>
                <w:szCs w:val="24"/>
              </w:rPr>
              <w:t xml:space="preserve">The London Grid for Learning </w:t>
            </w:r>
            <w:r>
              <w:rPr>
                <w:rFonts w:cstheme="minorHAnsi"/>
                <w:b/>
                <w:sz w:val="24"/>
                <w:szCs w:val="24"/>
              </w:rPr>
              <w:t xml:space="preserve">(LGfL) </w:t>
            </w:r>
            <w:r w:rsidR="00BE3BB8">
              <w:rPr>
                <w:rFonts w:cstheme="minorHAnsi"/>
                <w:b/>
                <w:sz w:val="24"/>
                <w:szCs w:val="24"/>
              </w:rPr>
              <w:t xml:space="preserve">- </w:t>
            </w:r>
            <w:r w:rsidRPr="006D0B53">
              <w:rPr>
                <w:rFonts w:cstheme="minorHAnsi"/>
                <w:b/>
                <w:sz w:val="24"/>
                <w:szCs w:val="24"/>
              </w:rPr>
              <w:t>Senior Technical Consultant</w:t>
            </w:r>
          </w:p>
          <w:p w14:paraId="5DDB5483" w14:textId="77777777" w:rsidR="007F7477" w:rsidRDefault="007F7477" w:rsidP="0098626E">
            <w:pPr>
              <w:rPr>
                <w:rFonts w:cstheme="minorHAnsi"/>
                <w:b/>
                <w:sz w:val="24"/>
                <w:szCs w:val="24"/>
              </w:rPr>
            </w:pPr>
            <w:r w:rsidRPr="006D0B53">
              <w:rPr>
                <w:rFonts w:cstheme="minorHAnsi"/>
                <w:b/>
                <w:sz w:val="24"/>
                <w:szCs w:val="24"/>
              </w:rPr>
              <w:t>Responsibilities</w:t>
            </w:r>
          </w:p>
          <w:p w14:paraId="4246002E" w14:textId="77777777" w:rsidR="007F7477" w:rsidRDefault="007F7477" w:rsidP="007F7477">
            <w:pPr>
              <w:pStyle w:val="ListParagraph"/>
              <w:numPr>
                <w:ilvl w:val="0"/>
                <w:numId w:val="3"/>
              </w:numPr>
              <w:rPr>
                <w:rFonts w:cstheme="minorHAnsi"/>
                <w:sz w:val="24"/>
                <w:szCs w:val="24"/>
              </w:rPr>
            </w:pPr>
            <w:r w:rsidRPr="00357D4F">
              <w:rPr>
                <w:rFonts w:cstheme="minorHAnsi"/>
                <w:sz w:val="24"/>
                <w:szCs w:val="24"/>
              </w:rPr>
              <w:t>Providing expert educational advice to senior team members in London schools.</w:t>
            </w:r>
          </w:p>
          <w:p w14:paraId="1281AF58" w14:textId="77777777" w:rsidR="007F7477" w:rsidRDefault="007F7477" w:rsidP="007F7477">
            <w:pPr>
              <w:pStyle w:val="ListParagraph"/>
              <w:numPr>
                <w:ilvl w:val="0"/>
                <w:numId w:val="3"/>
              </w:numPr>
              <w:rPr>
                <w:rFonts w:cstheme="minorHAnsi"/>
                <w:sz w:val="24"/>
                <w:szCs w:val="24"/>
              </w:rPr>
            </w:pPr>
            <w:r>
              <w:rPr>
                <w:rFonts w:cstheme="minorHAnsi"/>
                <w:sz w:val="24"/>
                <w:szCs w:val="24"/>
              </w:rPr>
              <w:t>Key member of the Technical Steering Group (TSG) for London.</w:t>
            </w:r>
          </w:p>
          <w:p w14:paraId="21BE4AC7" w14:textId="77777777" w:rsidR="007F7477" w:rsidRDefault="007F7477" w:rsidP="007F7477">
            <w:pPr>
              <w:pStyle w:val="ListParagraph"/>
              <w:numPr>
                <w:ilvl w:val="0"/>
                <w:numId w:val="3"/>
              </w:numPr>
              <w:rPr>
                <w:rFonts w:cstheme="minorHAnsi"/>
                <w:sz w:val="24"/>
                <w:szCs w:val="24"/>
              </w:rPr>
            </w:pPr>
            <w:r w:rsidRPr="00357D4F">
              <w:rPr>
                <w:rFonts w:cstheme="minorHAnsi"/>
                <w:sz w:val="24"/>
                <w:szCs w:val="24"/>
              </w:rPr>
              <w:t xml:space="preserve">Promoting and supporting video conferencing across our </w:t>
            </w:r>
            <w:proofErr w:type="gramStart"/>
            <w:r w:rsidRPr="00357D4F">
              <w:rPr>
                <w:rFonts w:cstheme="minorHAnsi"/>
                <w:sz w:val="24"/>
                <w:szCs w:val="24"/>
              </w:rPr>
              <w:t>estate</w:t>
            </w:r>
            <w:proofErr w:type="gramEnd"/>
            <w:r w:rsidRPr="00357D4F">
              <w:rPr>
                <w:rFonts w:cstheme="minorHAnsi"/>
                <w:sz w:val="24"/>
                <w:szCs w:val="24"/>
              </w:rPr>
              <w:t xml:space="preserve"> of over 3,000 schools.</w:t>
            </w:r>
          </w:p>
          <w:p w14:paraId="1C478332" w14:textId="77777777" w:rsidR="007F7477" w:rsidRDefault="007F7477" w:rsidP="007F7477">
            <w:pPr>
              <w:pStyle w:val="ListParagraph"/>
              <w:numPr>
                <w:ilvl w:val="0"/>
                <w:numId w:val="3"/>
              </w:numPr>
              <w:rPr>
                <w:rFonts w:cstheme="minorHAnsi"/>
                <w:sz w:val="24"/>
                <w:szCs w:val="24"/>
              </w:rPr>
            </w:pPr>
            <w:r w:rsidRPr="006D0B53">
              <w:rPr>
                <w:rFonts w:cstheme="minorHAnsi"/>
                <w:sz w:val="24"/>
                <w:szCs w:val="24"/>
              </w:rPr>
              <w:t>Providing staff training in learning platforms and next generation learning technologies.</w:t>
            </w:r>
          </w:p>
          <w:p w14:paraId="7E80D2E7" w14:textId="77777777" w:rsidR="007F7477" w:rsidRPr="00440382" w:rsidRDefault="007F7477" w:rsidP="0098626E">
            <w:pPr>
              <w:rPr>
                <w:rFonts w:cstheme="minorHAnsi"/>
                <w:b/>
                <w:sz w:val="24"/>
                <w:szCs w:val="24"/>
              </w:rPr>
            </w:pPr>
            <w:r w:rsidRPr="00440382">
              <w:rPr>
                <w:rFonts w:cstheme="minorHAnsi"/>
                <w:b/>
                <w:sz w:val="24"/>
                <w:szCs w:val="24"/>
              </w:rPr>
              <w:t>Achievements</w:t>
            </w:r>
          </w:p>
          <w:p w14:paraId="2F27DB89" w14:textId="77777777" w:rsidR="007F7477" w:rsidRDefault="007F7477" w:rsidP="007F7477">
            <w:pPr>
              <w:pStyle w:val="ListParagraph"/>
              <w:numPr>
                <w:ilvl w:val="0"/>
                <w:numId w:val="6"/>
              </w:numPr>
              <w:rPr>
                <w:rFonts w:cstheme="minorHAnsi"/>
                <w:sz w:val="24"/>
                <w:szCs w:val="24"/>
              </w:rPr>
            </w:pPr>
            <w:r w:rsidRPr="00440382">
              <w:rPr>
                <w:rFonts w:cstheme="minorHAnsi"/>
                <w:sz w:val="24"/>
                <w:szCs w:val="24"/>
              </w:rPr>
              <w:t>Made video conferencing more egalitarian by migrating to software based solutions.</w:t>
            </w:r>
          </w:p>
          <w:p w14:paraId="271DD4BD" w14:textId="77777777" w:rsidR="007F7477" w:rsidRDefault="007F7477" w:rsidP="007F7477">
            <w:pPr>
              <w:pStyle w:val="ListParagraph"/>
              <w:numPr>
                <w:ilvl w:val="0"/>
                <w:numId w:val="6"/>
              </w:numPr>
              <w:rPr>
                <w:rFonts w:cstheme="minorHAnsi"/>
                <w:sz w:val="24"/>
                <w:szCs w:val="24"/>
              </w:rPr>
            </w:pPr>
            <w:r>
              <w:rPr>
                <w:rFonts w:cstheme="minorHAnsi"/>
                <w:sz w:val="24"/>
                <w:szCs w:val="24"/>
              </w:rPr>
              <w:t>Kept schools and associated data safe by facilitating access to security solutions.</w:t>
            </w:r>
          </w:p>
          <w:p w14:paraId="790BC407" w14:textId="77777777" w:rsidR="007F7477" w:rsidRPr="00440382" w:rsidRDefault="007F7477" w:rsidP="007F7477">
            <w:pPr>
              <w:pStyle w:val="ListParagraph"/>
              <w:numPr>
                <w:ilvl w:val="0"/>
                <w:numId w:val="6"/>
              </w:numPr>
              <w:rPr>
                <w:rFonts w:cstheme="minorHAnsi"/>
                <w:sz w:val="24"/>
                <w:szCs w:val="24"/>
              </w:rPr>
            </w:pPr>
            <w:r>
              <w:rPr>
                <w:rFonts w:cstheme="minorHAnsi"/>
                <w:sz w:val="24"/>
                <w:szCs w:val="24"/>
              </w:rPr>
              <w:t xml:space="preserve">I was invited by the European Union to assist educators based in Germany in creating a new Community Learning Hub in </w:t>
            </w:r>
            <w:proofErr w:type="spellStart"/>
            <w:r>
              <w:rPr>
                <w:rFonts w:cstheme="minorHAnsi"/>
                <w:sz w:val="24"/>
                <w:szCs w:val="24"/>
              </w:rPr>
              <w:t>Osterholz-Scharmbeck</w:t>
            </w:r>
            <w:proofErr w:type="spellEnd"/>
            <w:r>
              <w:rPr>
                <w:rFonts w:cstheme="minorHAnsi"/>
                <w:sz w:val="24"/>
                <w:szCs w:val="24"/>
              </w:rPr>
              <w:t>.</w:t>
            </w:r>
          </w:p>
          <w:p w14:paraId="536C4338" w14:textId="77777777" w:rsidR="007F7477" w:rsidRDefault="007F7477" w:rsidP="0098626E">
            <w:pPr>
              <w:rPr>
                <w:rFonts w:cstheme="minorHAnsi"/>
                <w:sz w:val="24"/>
                <w:szCs w:val="24"/>
              </w:rPr>
            </w:pPr>
          </w:p>
          <w:p w14:paraId="7B5B8CCA" w14:textId="77777777" w:rsidR="007F7477" w:rsidRDefault="007F7477" w:rsidP="0098626E">
            <w:pPr>
              <w:rPr>
                <w:rFonts w:cstheme="minorHAnsi"/>
                <w:b/>
                <w:sz w:val="24"/>
                <w:szCs w:val="24"/>
              </w:rPr>
            </w:pPr>
            <w:r w:rsidRPr="00EF2DD5">
              <w:rPr>
                <w:rFonts w:cstheme="minorHAnsi"/>
                <w:b/>
                <w:sz w:val="24"/>
                <w:szCs w:val="24"/>
              </w:rPr>
              <w:t>Education and Qualifications</w:t>
            </w:r>
          </w:p>
          <w:p w14:paraId="02350C3C" w14:textId="77777777" w:rsidR="007F7477" w:rsidRPr="00EF2DD5" w:rsidRDefault="007F7477" w:rsidP="007F7477">
            <w:pPr>
              <w:pStyle w:val="ListParagraph"/>
              <w:numPr>
                <w:ilvl w:val="0"/>
                <w:numId w:val="7"/>
              </w:numPr>
              <w:rPr>
                <w:rFonts w:cstheme="minorHAnsi"/>
                <w:sz w:val="24"/>
                <w:szCs w:val="24"/>
              </w:rPr>
            </w:pPr>
            <w:r w:rsidRPr="00EF2DD5">
              <w:rPr>
                <w:rFonts w:cstheme="minorHAnsi"/>
                <w:sz w:val="24"/>
                <w:szCs w:val="24"/>
              </w:rPr>
              <w:t>Microsoft Certified in several Windows Server and OS courses.</w:t>
            </w:r>
          </w:p>
          <w:p w14:paraId="48230E2C" w14:textId="77777777" w:rsidR="007F7477" w:rsidRPr="00EF2DD5" w:rsidRDefault="007F7477" w:rsidP="007F7477">
            <w:pPr>
              <w:pStyle w:val="ListParagraph"/>
              <w:numPr>
                <w:ilvl w:val="0"/>
                <w:numId w:val="7"/>
              </w:numPr>
              <w:rPr>
                <w:rFonts w:cstheme="minorHAnsi"/>
                <w:sz w:val="24"/>
                <w:szCs w:val="24"/>
              </w:rPr>
            </w:pPr>
            <w:r w:rsidRPr="00EF2DD5">
              <w:rPr>
                <w:rFonts w:cstheme="minorHAnsi"/>
                <w:sz w:val="24"/>
                <w:szCs w:val="24"/>
              </w:rPr>
              <w:t>Cisco Meraki Networks.</w:t>
            </w:r>
          </w:p>
          <w:p w14:paraId="03E3868E" w14:textId="77777777" w:rsidR="007F7477" w:rsidRPr="00EF2DD5" w:rsidRDefault="007F7477" w:rsidP="007F7477">
            <w:pPr>
              <w:pStyle w:val="ListParagraph"/>
              <w:numPr>
                <w:ilvl w:val="0"/>
                <w:numId w:val="7"/>
              </w:numPr>
              <w:rPr>
                <w:rFonts w:cstheme="minorHAnsi"/>
                <w:sz w:val="24"/>
                <w:szCs w:val="24"/>
              </w:rPr>
            </w:pPr>
            <w:r w:rsidRPr="00EF2DD5">
              <w:rPr>
                <w:rFonts w:cstheme="minorHAnsi"/>
                <w:sz w:val="24"/>
                <w:szCs w:val="24"/>
              </w:rPr>
              <w:t>Cisco ICDN Certificated.</w:t>
            </w:r>
          </w:p>
          <w:p w14:paraId="4AADB486" w14:textId="77777777" w:rsidR="007F7477" w:rsidRPr="00EF2DD5" w:rsidRDefault="007F7477" w:rsidP="007F7477">
            <w:pPr>
              <w:pStyle w:val="ListParagraph"/>
              <w:numPr>
                <w:ilvl w:val="0"/>
                <w:numId w:val="7"/>
              </w:numPr>
              <w:rPr>
                <w:rFonts w:cstheme="minorHAnsi"/>
                <w:sz w:val="24"/>
                <w:szCs w:val="24"/>
              </w:rPr>
            </w:pPr>
            <w:r w:rsidRPr="00EF2DD5">
              <w:rPr>
                <w:rFonts w:cstheme="minorHAnsi"/>
                <w:sz w:val="24"/>
                <w:szCs w:val="24"/>
              </w:rPr>
              <w:t>ITIL Certificated in IT Service Management.</w:t>
            </w:r>
          </w:p>
          <w:p w14:paraId="04F368B4" w14:textId="77777777" w:rsidR="007F7477" w:rsidRPr="00EF2DD5" w:rsidRDefault="007F7477" w:rsidP="007F7477">
            <w:pPr>
              <w:pStyle w:val="ListParagraph"/>
              <w:numPr>
                <w:ilvl w:val="0"/>
                <w:numId w:val="7"/>
              </w:numPr>
              <w:rPr>
                <w:rFonts w:cstheme="minorHAnsi"/>
                <w:sz w:val="24"/>
                <w:szCs w:val="24"/>
              </w:rPr>
            </w:pPr>
            <w:r w:rsidRPr="00EF2DD5">
              <w:rPr>
                <w:rFonts w:cstheme="minorHAnsi"/>
                <w:sz w:val="24"/>
                <w:szCs w:val="24"/>
              </w:rPr>
              <w:t>Azure Fundamentals AZ-900.</w:t>
            </w:r>
          </w:p>
          <w:p w14:paraId="090463B6" w14:textId="77777777" w:rsidR="007F7477" w:rsidRPr="00EF2DD5" w:rsidRDefault="007F7477" w:rsidP="007F7477">
            <w:pPr>
              <w:pStyle w:val="ListParagraph"/>
              <w:numPr>
                <w:ilvl w:val="0"/>
                <w:numId w:val="7"/>
              </w:numPr>
              <w:rPr>
                <w:rFonts w:cstheme="minorHAnsi"/>
                <w:sz w:val="24"/>
                <w:szCs w:val="24"/>
              </w:rPr>
            </w:pPr>
            <w:r w:rsidRPr="00EF2DD5">
              <w:rPr>
                <w:rFonts w:cstheme="minorHAnsi"/>
                <w:sz w:val="24"/>
                <w:szCs w:val="24"/>
              </w:rPr>
              <w:t>Meraki MX Firewalls.</w:t>
            </w:r>
          </w:p>
          <w:p w14:paraId="0871F7F1" w14:textId="1E70525E" w:rsidR="007F7477" w:rsidRPr="00EF2DD5" w:rsidRDefault="00BE3BB8" w:rsidP="007F7477">
            <w:pPr>
              <w:pStyle w:val="ListParagraph"/>
              <w:numPr>
                <w:ilvl w:val="0"/>
                <w:numId w:val="7"/>
              </w:numPr>
              <w:rPr>
                <w:rFonts w:cstheme="minorHAnsi"/>
                <w:sz w:val="24"/>
                <w:szCs w:val="24"/>
              </w:rPr>
            </w:pPr>
            <w:proofErr w:type="spellStart"/>
            <w:r>
              <w:rPr>
                <w:rFonts w:cstheme="minorHAnsi"/>
                <w:sz w:val="24"/>
                <w:szCs w:val="24"/>
              </w:rPr>
              <w:t>Sangoma</w:t>
            </w:r>
            <w:proofErr w:type="spellEnd"/>
            <w:r>
              <w:rPr>
                <w:rFonts w:cstheme="minorHAnsi"/>
                <w:sz w:val="24"/>
                <w:szCs w:val="24"/>
              </w:rPr>
              <w:t xml:space="preserve"> </w:t>
            </w:r>
            <w:proofErr w:type="spellStart"/>
            <w:r>
              <w:rPr>
                <w:rFonts w:cstheme="minorHAnsi"/>
                <w:sz w:val="24"/>
                <w:szCs w:val="24"/>
              </w:rPr>
              <w:t>P</w:t>
            </w:r>
            <w:r w:rsidR="007F7477" w:rsidRPr="00EF2DD5">
              <w:rPr>
                <w:rFonts w:cstheme="minorHAnsi"/>
                <w:sz w:val="24"/>
                <w:szCs w:val="24"/>
              </w:rPr>
              <w:t>BXact</w:t>
            </w:r>
            <w:proofErr w:type="spellEnd"/>
            <w:r w:rsidR="007F7477" w:rsidRPr="00EF2DD5">
              <w:rPr>
                <w:rFonts w:cstheme="minorHAnsi"/>
                <w:sz w:val="24"/>
                <w:szCs w:val="24"/>
              </w:rPr>
              <w:t xml:space="preserve"> Essentials.</w:t>
            </w:r>
          </w:p>
          <w:p w14:paraId="17417C38" w14:textId="77777777" w:rsidR="007F7477" w:rsidRPr="00EF2DD5" w:rsidRDefault="007F7477" w:rsidP="007F7477">
            <w:pPr>
              <w:pStyle w:val="ListParagraph"/>
              <w:numPr>
                <w:ilvl w:val="0"/>
                <w:numId w:val="7"/>
              </w:numPr>
              <w:rPr>
                <w:rFonts w:cstheme="minorHAnsi"/>
                <w:sz w:val="24"/>
                <w:szCs w:val="24"/>
              </w:rPr>
            </w:pPr>
            <w:r w:rsidRPr="00EF2DD5">
              <w:rPr>
                <w:rFonts w:cstheme="minorHAnsi"/>
                <w:sz w:val="24"/>
                <w:szCs w:val="24"/>
              </w:rPr>
              <w:t>GDPR Certificated.</w:t>
            </w:r>
          </w:p>
          <w:p w14:paraId="46473581" w14:textId="77777777" w:rsidR="007F7477" w:rsidRDefault="007F7477" w:rsidP="007F7477">
            <w:pPr>
              <w:pStyle w:val="ListParagraph"/>
              <w:numPr>
                <w:ilvl w:val="0"/>
                <w:numId w:val="7"/>
              </w:numPr>
              <w:rPr>
                <w:rFonts w:cstheme="minorHAnsi"/>
                <w:sz w:val="24"/>
                <w:szCs w:val="24"/>
              </w:rPr>
            </w:pPr>
            <w:r w:rsidRPr="00EF2DD5">
              <w:rPr>
                <w:rFonts w:cstheme="minorHAnsi"/>
                <w:sz w:val="24"/>
                <w:szCs w:val="24"/>
              </w:rPr>
              <w:t xml:space="preserve">Diplomas in </w:t>
            </w:r>
            <w:proofErr w:type="spellStart"/>
            <w:r w:rsidRPr="00EF2DD5">
              <w:rPr>
                <w:rFonts w:cstheme="minorHAnsi"/>
                <w:sz w:val="24"/>
                <w:szCs w:val="24"/>
              </w:rPr>
              <w:t>Webmastery</w:t>
            </w:r>
            <w:proofErr w:type="spellEnd"/>
            <w:r w:rsidRPr="00EF2DD5">
              <w:rPr>
                <w:rFonts w:cstheme="minorHAnsi"/>
                <w:sz w:val="24"/>
                <w:szCs w:val="24"/>
              </w:rPr>
              <w:t xml:space="preserve"> and Advanced </w:t>
            </w:r>
            <w:proofErr w:type="spellStart"/>
            <w:r w:rsidRPr="00EF2DD5">
              <w:rPr>
                <w:rFonts w:cstheme="minorHAnsi"/>
                <w:sz w:val="24"/>
                <w:szCs w:val="24"/>
              </w:rPr>
              <w:t>Webmastery</w:t>
            </w:r>
            <w:proofErr w:type="spellEnd"/>
            <w:r w:rsidRPr="00EF2DD5">
              <w:rPr>
                <w:rFonts w:cstheme="minorHAnsi"/>
                <w:sz w:val="24"/>
                <w:szCs w:val="24"/>
              </w:rPr>
              <w:t>.</w:t>
            </w:r>
          </w:p>
          <w:p w14:paraId="34DC6271" w14:textId="77777777" w:rsidR="007F7477" w:rsidRDefault="007F7477" w:rsidP="007F7477">
            <w:pPr>
              <w:pStyle w:val="ListParagraph"/>
              <w:numPr>
                <w:ilvl w:val="0"/>
                <w:numId w:val="7"/>
              </w:numPr>
              <w:rPr>
                <w:rFonts w:cstheme="minorHAnsi"/>
                <w:sz w:val="24"/>
                <w:szCs w:val="24"/>
              </w:rPr>
            </w:pPr>
            <w:r w:rsidRPr="00EF2DD5">
              <w:rPr>
                <w:rFonts w:cstheme="minorHAnsi"/>
                <w:sz w:val="24"/>
                <w:szCs w:val="24"/>
              </w:rPr>
              <w:t>Business Continuity Awareness.</w:t>
            </w:r>
          </w:p>
          <w:p w14:paraId="05B954F5" w14:textId="77777777" w:rsidR="007F7477" w:rsidRDefault="007F7477" w:rsidP="007F7477">
            <w:pPr>
              <w:pStyle w:val="ListParagraph"/>
              <w:numPr>
                <w:ilvl w:val="0"/>
                <w:numId w:val="7"/>
              </w:numPr>
              <w:rPr>
                <w:rFonts w:cstheme="minorHAnsi"/>
                <w:sz w:val="24"/>
                <w:szCs w:val="24"/>
              </w:rPr>
            </w:pPr>
            <w:r w:rsidRPr="00EF2DD5">
              <w:rPr>
                <w:rFonts w:cstheme="minorHAnsi"/>
                <w:sz w:val="24"/>
                <w:szCs w:val="24"/>
              </w:rPr>
              <w:t xml:space="preserve">Fronter </w:t>
            </w:r>
            <w:r>
              <w:rPr>
                <w:rFonts w:cstheme="minorHAnsi"/>
                <w:sz w:val="24"/>
                <w:szCs w:val="24"/>
              </w:rPr>
              <w:t xml:space="preserve">MLE </w:t>
            </w:r>
            <w:r w:rsidRPr="00EF2DD5">
              <w:rPr>
                <w:rFonts w:cstheme="minorHAnsi"/>
                <w:sz w:val="24"/>
                <w:szCs w:val="24"/>
              </w:rPr>
              <w:t xml:space="preserve">Accredited </w:t>
            </w:r>
            <w:r>
              <w:rPr>
                <w:rFonts w:cstheme="minorHAnsi"/>
                <w:sz w:val="24"/>
                <w:szCs w:val="24"/>
              </w:rPr>
              <w:t xml:space="preserve">to the highest level </w:t>
            </w:r>
            <w:r w:rsidRPr="00EF2DD5">
              <w:rPr>
                <w:rFonts w:cstheme="minorHAnsi"/>
                <w:sz w:val="24"/>
                <w:szCs w:val="24"/>
              </w:rPr>
              <w:t>– Train the Trainer.</w:t>
            </w:r>
          </w:p>
          <w:p w14:paraId="31FCEE8E" w14:textId="77777777" w:rsidR="007F7477" w:rsidRPr="001C6C7C" w:rsidRDefault="007F7477" w:rsidP="001C6C7C">
            <w:pPr>
              <w:rPr>
                <w:rFonts w:cstheme="minorHAnsi"/>
                <w:sz w:val="24"/>
                <w:szCs w:val="24"/>
              </w:rPr>
            </w:pPr>
          </w:p>
          <w:p w14:paraId="4F58963A" w14:textId="0E2EA43C" w:rsidR="007F7477" w:rsidRPr="005362D3" w:rsidRDefault="007F7477" w:rsidP="0098626E">
            <w:pPr>
              <w:rPr>
                <w:rFonts w:cstheme="minorHAnsi"/>
                <w:sz w:val="24"/>
                <w:szCs w:val="24"/>
              </w:rPr>
            </w:pPr>
            <w:r w:rsidRPr="00EF2DD5">
              <w:rPr>
                <w:rFonts w:cstheme="minorHAnsi"/>
                <w:sz w:val="24"/>
                <w:szCs w:val="24"/>
              </w:rPr>
              <w:t>References available upon request. For more information</w:t>
            </w:r>
            <w:r>
              <w:rPr>
                <w:rFonts w:cstheme="minorHAnsi"/>
                <w:sz w:val="24"/>
                <w:szCs w:val="24"/>
              </w:rPr>
              <w:t>,</w:t>
            </w:r>
            <w:r w:rsidRPr="00EF2DD5">
              <w:rPr>
                <w:rFonts w:cstheme="minorHAnsi"/>
                <w:sz w:val="24"/>
                <w:szCs w:val="24"/>
              </w:rPr>
              <w:t xml:space="preserve"> please see: </w:t>
            </w:r>
            <w:hyperlink r:id="rId7" w:history="1">
              <w:r w:rsidR="00BE3BB8" w:rsidRPr="00D2678A">
                <w:rPr>
                  <w:rStyle w:val="Hyperlink"/>
                  <w:rFonts w:cstheme="minorHAnsi"/>
                  <w:sz w:val="24"/>
                  <w:szCs w:val="24"/>
                </w:rPr>
                <w:t>http://www.drewtibble.co.uk</w:t>
              </w:r>
            </w:hyperlink>
          </w:p>
        </w:tc>
      </w:tr>
    </w:tbl>
    <w:p w14:paraId="411B4C35" w14:textId="77777777" w:rsidR="00FF7CD4" w:rsidRDefault="00FF7CD4" w:rsidP="001C6C7C"/>
    <w:sectPr w:rsidR="00FF7C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74D9"/>
    <w:multiLevelType w:val="hybridMultilevel"/>
    <w:tmpl w:val="D442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16F81"/>
    <w:multiLevelType w:val="hybridMultilevel"/>
    <w:tmpl w:val="FDEA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126F3"/>
    <w:multiLevelType w:val="hybridMultilevel"/>
    <w:tmpl w:val="E4EA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F42B2"/>
    <w:multiLevelType w:val="hybridMultilevel"/>
    <w:tmpl w:val="B834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05FB4"/>
    <w:multiLevelType w:val="hybridMultilevel"/>
    <w:tmpl w:val="958CB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874A3E"/>
    <w:multiLevelType w:val="hybridMultilevel"/>
    <w:tmpl w:val="BE8C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0178FC"/>
    <w:multiLevelType w:val="hybridMultilevel"/>
    <w:tmpl w:val="6FEC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8890287">
    <w:abstractNumId w:val="1"/>
  </w:num>
  <w:num w:numId="2" w16cid:durableId="2113238396">
    <w:abstractNumId w:val="6"/>
  </w:num>
  <w:num w:numId="3" w16cid:durableId="653413877">
    <w:abstractNumId w:val="5"/>
  </w:num>
  <w:num w:numId="4" w16cid:durableId="1525050135">
    <w:abstractNumId w:val="0"/>
  </w:num>
  <w:num w:numId="5" w16cid:durableId="323238470">
    <w:abstractNumId w:val="3"/>
  </w:num>
  <w:num w:numId="6" w16cid:durableId="65498978">
    <w:abstractNumId w:val="2"/>
  </w:num>
  <w:num w:numId="7" w16cid:durableId="1788159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77"/>
    <w:rsid w:val="001C6C7C"/>
    <w:rsid w:val="00226008"/>
    <w:rsid w:val="003F1D1A"/>
    <w:rsid w:val="007F7477"/>
    <w:rsid w:val="00970FD7"/>
    <w:rsid w:val="00BB33D3"/>
    <w:rsid w:val="00BE3BB8"/>
    <w:rsid w:val="00FF7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FCF7"/>
  <w15:chartTrackingRefBased/>
  <w15:docId w15:val="{91061241-36DD-49AB-B2C2-DB7E6CEB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477"/>
    <w:pPr>
      <w:spacing w:after="0" w:line="240" w:lineRule="auto"/>
    </w:pPr>
    <w:rPr>
      <w:color w:val="595959" w:themeColor="text1" w:themeTint="A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7F7477"/>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7F7477"/>
    <w:rPr>
      <w:rFonts w:asciiTheme="majorHAnsi" w:eastAsiaTheme="majorEastAsia" w:hAnsiTheme="majorHAnsi" w:cstheme="majorBidi"/>
      <w:caps/>
      <w:color w:val="595959" w:themeColor="text1" w:themeTint="A6"/>
      <w:kern w:val="28"/>
      <w:sz w:val="70"/>
      <w:szCs w:val="56"/>
      <w:lang w:val="en-US"/>
    </w:rPr>
  </w:style>
  <w:style w:type="table" w:styleId="TableGrid">
    <w:name w:val="Table Grid"/>
    <w:basedOn w:val="TableNormal"/>
    <w:uiPriority w:val="39"/>
    <w:rsid w:val="007F7477"/>
    <w:pPr>
      <w:spacing w:after="0" w:line="240" w:lineRule="auto"/>
      <w:contextualSpacing/>
    </w:pPr>
    <w:rPr>
      <w:color w:val="595959" w:themeColor="text1" w:themeTint="A6"/>
      <w:lang w:val="en-US"/>
    </w:rPr>
    <w:tblPr/>
  </w:style>
  <w:style w:type="character" w:styleId="Hyperlink">
    <w:name w:val="Hyperlink"/>
    <w:basedOn w:val="DefaultParagraphFont"/>
    <w:uiPriority w:val="99"/>
    <w:unhideWhenUsed/>
    <w:rsid w:val="007F7477"/>
    <w:rPr>
      <w:color w:val="0563C1" w:themeColor="hyperlink"/>
      <w:u w:val="single"/>
    </w:rPr>
  </w:style>
  <w:style w:type="character" w:styleId="IntenseEmphasis">
    <w:name w:val="Intense Emphasis"/>
    <w:basedOn w:val="DefaultParagraphFont"/>
    <w:uiPriority w:val="2"/>
    <w:rsid w:val="007F7477"/>
    <w:rPr>
      <w:b/>
      <w:iCs/>
      <w:color w:val="262626" w:themeColor="text1" w:themeTint="D9"/>
    </w:rPr>
  </w:style>
  <w:style w:type="paragraph" w:styleId="ListParagraph">
    <w:name w:val="List Paragraph"/>
    <w:basedOn w:val="Normal"/>
    <w:uiPriority w:val="34"/>
    <w:unhideWhenUsed/>
    <w:rsid w:val="007F7477"/>
    <w:pPr>
      <w:ind w:left="720"/>
      <w:contextualSpacing/>
    </w:pPr>
  </w:style>
  <w:style w:type="paragraph" w:customStyle="1" w:styleId="ContactInfoEmphasis">
    <w:name w:val="Contact Info Emphasis"/>
    <w:basedOn w:val="Normal"/>
    <w:uiPriority w:val="4"/>
    <w:qFormat/>
    <w:rsid w:val="007F7477"/>
    <w:pPr>
      <w:jc w:val="center"/>
    </w:pPr>
    <w:rPr>
      <w:b/>
      <w:color w:val="5B9BD5" w:themeColor="accent1"/>
    </w:rPr>
  </w:style>
  <w:style w:type="character" w:styleId="FollowedHyperlink">
    <w:name w:val="FollowedHyperlink"/>
    <w:basedOn w:val="DefaultParagraphFont"/>
    <w:uiPriority w:val="99"/>
    <w:semiHidden/>
    <w:unhideWhenUsed/>
    <w:rsid w:val="007F74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rewtibbl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ewtibble.co.uk" TargetMode="External"/><Relationship Id="rId5" Type="http://schemas.openxmlformats.org/officeDocument/2006/relationships/hyperlink" Target="mailto:drewtibble@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dc:creator>
  <cp:keywords/>
  <dc:description/>
  <cp:lastModifiedBy>Drew Tibble</cp:lastModifiedBy>
  <cp:revision>2</cp:revision>
  <dcterms:created xsi:type="dcterms:W3CDTF">2025-08-12T20:21:00Z</dcterms:created>
  <dcterms:modified xsi:type="dcterms:W3CDTF">2025-08-12T20:21:00Z</dcterms:modified>
</cp:coreProperties>
</file>